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d08c4b4" w14:textId="d08c4b4">
      <w:pPr>
        <w:tabs>
          <w:tab w:val="left" w:pos="5940"/>
        </w:tabs>
        <w:spacing w:line="240" w:lineRule="atLeast"/>
        <w15:collapsed w:val="false"/>
        <w:rPr>
          <w:spacing w:val="8"/>
        </w:rPr>
      </w:pPr>
      <w:bookmarkStart w:name="_GoBack" w:id="0"/>
      <w:bookmarkEnd w:id="0"/>
      <w:r w:rsidRPr="003527C1">
        <w:tab/>
      </w:r>
      <w:r w:rsidRPr="003527C1">
        <w:tab/>
      </w:r>
      <w:r w:rsidRPr="003527C1">
        <w:tab/>
      </w:r>
      <w:r w:rsidRPr="003527C1">
        <w:tab/>
        <w:t xml:space="preserve">       </w:t>
      </w:r>
    </w:p>
    <w:p w:rsidRPr="00B72985" w:rsidR="003D00FF" w:rsidP="003D00FF" w:rsidRDefault="003D00FF">
      <w:pPr>
        <w:spacing w:line="240" w:lineRule="atLeast"/>
        <w:rPr>
          <w:rFonts w:ascii="Arial" w:hAnsi="Arial" w:cs="Arial"/>
        </w:rPr>
      </w:pPr>
      <w:r w:rsidRPr="00B72985">
        <w:rPr>
          <w:rFonts w:ascii="Arial" w:hAnsi="Arial" w:cs="Arial"/>
        </w:rPr>
        <w:t>TRGOVAČKI SUD U PAZINU</w:t>
      </w:r>
      <w:r w:rsidRPr="00B72985" w:rsidR="00E3710C">
        <w:rPr>
          <w:rFonts w:ascii="Arial" w:hAnsi="Arial" w:cs="Arial"/>
        </w:rPr>
        <w:tab/>
      </w:r>
      <w:r w:rsidRPr="00B72985" w:rsidR="00E3710C">
        <w:rPr>
          <w:rFonts w:ascii="Arial" w:hAnsi="Arial" w:cs="Arial"/>
        </w:rPr>
        <w:tab/>
      </w:r>
      <w:r w:rsidRPr="00B72985" w:rsidR="00E3710C">
        <w:rPr>
          <w:rFonts w:ascii="Arial" w:hAnsi="Arial" w:cs="Arial"/>
        </w:rPr>
        <w:tab/>
      </w:r>
      <w:r w:rsidRPr="00B72985" w:rsidR="00E3710C">
        <w:rPr>
          <w:rFonts w:ascii="Arial" w:hAnsi="Arial" w:cs="Arial"/>
        </w:rPr>
        <w:tab/>
      </w:r>
      <w:r w:rsidRPr="00B72985" w:rsidR="00E3710C">
        <w:rPr>
          <w:rFonts w:ascii="Arial" w:hAnsi="Arial" w:cs="Arial"/>
        </w:rPr>
        <w:tab/>
      </w:r>
      <w:r w:rsidRPr="00B72985" w:rsidR="00E3710C">
        <w:rPr>
          <w:rFonts w:ascii="Arial" w:hAnsi="Arial" w:cs="Arial"/>
        </w:rPr>
        <w:tab/>
        <w:t xml:space="preserve">     </w:t>
      </w:r>
    </w:p>
    <w:p w:rsidRPr="00B72985" w:rsidR="0002431B" w:rsidP="003D00FF" w:rsidRDefault="003D00FF">
      <w:pPr>
        <w:spacing w:line="240" w:lineRule="atLeast"/>
        <w:rPr>
          <w:rFonts w:ascii="Arial" w:hAnsi="Arial" w:cs="Arial"/>
        </w:rPr>
      </w:pPr>
      <w:r w:rsidRPr="00B72985">
        <w:rPr>
          <w:rFonts w:ascii="Arial" w:hAnsi="Arial" w:cs="Arial"/>
        </w:rPr>
        <w:t xml:space="preserve">52000 PAZIN, Dršćevka 1 </w:t>
      </w:r>
      <w:r w:rsidRPr="00B72985">
        <w:rPr>
          <w:rFonts w:ascii="Arial" w:hAnsi="Arial" w:cs="Arial"/>
        </w:rPr>
        <w:tab/>
      </w:r>
      <w:r w:rsidRPr="00B72985">
        <w:rPr>
          <w:rFonts w:ascii="Arial" w:hAnsi="Arial" w:cs="Arial"/>
        </w:rPr>
        <w:tab/>
      </w:r>
    </w:p>
    <w:p w:rsidRPr="00B72985" w:rsidR="0002431B" w:rsidP="003D00FF" w:rsidRDefault="0002431B">
      <w:pPr>
        <w:spacing w:line="240" w:lineRule="atLeast"/>
        <w:rPr>
          <w:rFonts w:ascii="Arial" w:hAnsi="Arial" w:cs="Arial"/>
        </w:rPr>
      </w:pPr>
    </w:p>
    <w:p w:rsidRPr="00B72985" w:rsidR="00AC2BA5" w:rsidP="003D00FF" w:rsidRDefault="003D00FF">
      <w:pPr>
        <w:spacing w:line="240" w:lineRule="atLeast"/>
        <w:rPr>
          <w:rFonts w:ascii="Arial" w:hAnsi="Arial" w:cs="Arial"/>
        </w:rPr>
      </w:pPr>
      <w:r w:rsidRPr="00B72985">
        <w:rPr>
          <w:rFonts w:ascii="Arial" w:hAnsi="Arial" w:cs="Arial"/>
        </w:rPr>
        <w:tab/>
      </w:r>
      <w:r w:rsidRPr="00B72985">
        <w:rPr>
          <w:rFonts w:ascii="Arial" w:hAnsi="Arial" w:cs="Arial"/>
        </w:rPr>
        <w:tab/>
      </w:r>
      <w:r w:rsidRPr="00B72985">
        <w:rPr>
          <w:rFonts w:ascii="Arial" w:hAnsi="Arial" w:cs="Arial"/>
        </w:rPr>
        <w:tab/>
      </w:r>
      <w:r w:rsidRPr="00B72985">
        <w:rPr>
          <w:rFonts w:ascii="Arial" w:hAnsi="Arial" w:cs="Arial"/>
        </w:rPr>
        <w:tab/>
        <w:t xml:space="preserve">     </w:t>
      </w:r>
      <w:r w:rsidRPr="00B72985" w:rsidR="003B13ED">
        <w:rPr>
          <w:rFonts w:ascii="Arial" w:hAnsi="Arial" w:cs="Arial"/>
        </w:rPr>
        <w:t xml:space="preserve">    </w:t>
      </w:r>
      <w:r w:rsidRPr="00B72985" w:rsidR="00E3710C">
        <w:rPr>
          <w:rFonts w:ascii="Arial" w:hAnsi="Arial" w:cs="Arial"/>
        </w:rPr>
        <w:t xml:space="preserve"> </w:t>
      </w:r>
    </w:p>
    <w:p w:rsidRPr="00B72985" w:rsidR="003D00FF" w:rsidP="003D00FF" w:rsidRDefault="001474D7">
      <w:pPr>
        <w:spacing w:line="240" w:lineRule="atLeast"/>
        <w:rPr>
          <w:rFonts w:ascii="Arial" w:hAnsi="Arial" w:cs="Arial"/>
        </w:rPr>
      </w:pPr>
      <w:r w:rsidRPr="00B72985">
        <w:rPr>
          <w:rFonts w:ascii="Arial" w:hAnsi="Arial" w:cs="Arial"/>
        </w:rPr>
        <w:br/>
      </w:r>
      <w:r w:rsidRPr="00B72985">
        <w:rPr>
          <w:rFonts w:ascii="Arial" w:hAnsi="Arial" w:cs="Arial"/>
        </w:rPr>
        <w:tab/>
      </w:r>
      <w:r w:rsidRPr="00B72985">
        <w:rPr>
          <w:rFonts w:ascii="Arial" w:hAnsi="Arial" w:cs="Arial"/>
        </w:rPr>
        <w:tab/>
      </w:r>
      <w:r w:rsidRPr="00B72985">
        <w:rPr>
          <w:rFonts w:ascii="Arial" w:hAnsi="Arial" w:cs="Arial"/>
        </w:rPr>
        <w:tab/>
      </w:r>
      <w:r w:rsidRPr="00B72985">
        <w:rPr>
          <w:rFonts w:ascii="Arial" w:hAnsi="Arial" w:cs="Arial"/>
        </w:rPr>
        <w:tab/>
      </w:r>
    </w:p>
    <w:p w:rsidRPr="00B72985" w:rsidR="003D00FF" w:rsidP="003D00FF" w:rsidRDefault="003D00FF">
      <w:pPr>
        <w:spacing w:line="240" w:lineRule="atLeast"/>
        <w:jc w:val="center"/>
        <w:rPr>
          <w:rFonts w:ascii="Arial" w:hAnsi="Arial" w:cs="Arial"/>
        </w:rPr>
      </w:pPr>
      <w:r w:rsidRPr="00B72985">
        <w:rPr>
          <w:rFonts w:ascii="Arial" w:hAnsi="Arial" w:cs="Arial"/>
        </w:rPr>
        <w:t>Z A P I S N I K</w:t>
      </w:r>
    </w:p>
    <w:p w:rsidRPr="00B72985" w:rsidR="003D00FF" w:rsidP="003D00FF" w:rsidRDefault="00171957">
      <w:pPr>
        <w:spacing w:line="240" w:lineRule="atLeast"/>
        <w:jc w:val="center"/>
        <w:rPr>
          <w:rFonts w:ascii="Arial" w:hAnsi="Arial" w:cs="Arial"/>
        </w:rPr>
      </w:pPr>
      <w:r w:rsidRPr="00B72985">
        <w:rPr>
          <w:rFonts w:ascii="Arial" w:hAnsi="Arial" w:cs="Arial"/>
        </w:rPr>
        <w:t>o</w:t>
      </w:r>
      <w:r w:rsidRPr="00B72985" w:rsidR="003D00FF">
        <w:rPr>
          <w:rFonts w:ascii="Arial" w:hAnsi="Arial" w:cs="Arial"/>
        </w:rPr>
        <w:t>d</w:t>
      </w:r>
      <w:r w:rsidRPr="00B72985" w:rsidR="0083262F">
        <w:rPr>
          <w:rFonts w:ascii="Arial" w:hAnsi="Arial" w:cs="Arial"/>
        </w:rPr>
        <w:t xml:space="preserve"> </w:t>
      </w:r>
      <w:r w:rsidR="005D3312">
        <w:rPr>
          <w:rFonts w:ascii="Arial" w:hAnsi="Arial" w:cs="Arial"/>
        </w:rPr>
        <w:t>13</w:t>
      </w:r>
      <w:r w:rsidRPr="00B72985" w:rsidR="003D00FF">
        <w:rPr>
          <w:rFonts w:ascii="Arial" w:hAnsi="Arial" w:cs="Arial"/>
        </w:rPr>
        <w:t xml:space="preserve">. </w:t>
      </w:r>
      <w:r w:rsidR="005D3312">
        <w:rPr>
          <w:rFonts w:ascii="Arial" w:hAnsi="Arial" w:cs="Arial"/>
        </w:rPr>
        <w:t>travnja</w:t>
      </w:r>
      <w:r w:rsidRPr="00B72985">
        <w:rPr>
          <w:rFonts w:ascii="Arial" w:hAnsi="Arial" w:cs="Arial"/>
        </w:rPr>
        <w:t xml:space="preserve"> </w:t>
      </w:r>
      <w:r w:rsidRPr="00B72985" w:rsidR="003D00FF">
        <w:rPr>
          <w:rFonts w:ascii="Arial" w:hAnsi="Arial" w:cs="Arial"/>
        </w:rPr>
        <w:t>20</w:t>
      </w:r>
      <w:r w:rsidRPr="00B72985" w:rsidR="00F2526C">
        <w:rPr>
          <w:rFonts w:ascii="Arial" w:hAnsi="Arial" w:cs="Arial"/>
        </w:rPr>
        <w:t>2</w:t>
      </w:r>
      <w:r w:rsidR="005D3312">
        <w:rPr>
          <w:rFonts w:ascii="Arial" w:hAnsi="Arial" w:cs="Arial"/>
        </w:rPr>
        <w:t>2</w:t>
      </w:r>
      <w:r w:rsidRPr="00B72985" w:rsidR="003D00FF">
        <w:rPr>
          <w:rFonts w:ascii="Arial" w:hAnsi="Arial" w:cs="Arial"/>
        </w:rPr>
        <w:t>.</w:t>
      </w:r>
    </w:p>
    <w:p w:rsidRPr="00B72985" w:rsidR="003D00FF" w:rsidP="003D00FF" w:rsidRDefault="00171957">
      <w:pPr>
        <w:jc w:val="center"/>
        <w:rPr>
          <w:rFonts w:ascii="Arial" w:hAnsi="Arial" w:cs="Arial"/>
        </w:rPr>
      </w:pPr>
      <w:r w:rsidRPr="00B72985">
        <w:rPr>
          <w:rFonts w:ascii="Arial" w:hAnsi="Arial" w:cs="Arial"/>
        </w:rPr>
        <w:t>s</w:t>
      </w:r>
      <w:r w:rsidRPr="00B72985" w:rsidR="003D00FF">
        <w:rPr>
          <w:rFonts w:ascii="Arial" w:hAnsi="Arial" w:cs="Arial"/>
        </w:rPr>
        <w:t xml:space="preserve">astavljen kod Trgovačkog suda u Pazinu </w:t>
      </w:r>
    </w:p>
    <w:p w:rsidRPr="00B72985" w:rsidR="003D00FF" w:rsidP="003D00FF" w:rsidRDefault="003D00FF">
      <w:pPr>
        <w:jc w:val="center"/>
        <w:rPr>
          <w:rFonts w:ascii="Arial" w:hAnsi="Arial" w:cs="Arial"/>
        </w:rPr>
      </w:pPr>
      <w:r w:rsidRPr="00B72985">
        <w:rPr>
          <w:rFonts w:ascii="Arial" w:hAnsi="Arial" w:cs="Arial"/>
        </w:rPr>
        <w:t xml:space="preserve">o </w:t>
      </w:r>
      <w:r w:rsidRPr="00B72985" w:rsidR="00171957">
        <w:rPr>
          <w:rFonts w:ascii="Arial" w:hAnsi="Arial" w:cs="Arial"/>
        </w:rPr>
        <w:t xml:space="preserve">ročištu za diobu kupovnine </w:t>
      </w:r>
      <w:r w:rsidRPr="00B72985">
        <w:rPr>
          <w:rFonts w:ascii="Arial" w:hAnsi="Arial" w:cs="Arial"/>
        </w:rPr>
        <w:t xml:space="preserve"> </w:t>
      </w:r>
    </w:p>
    <w:p w:rsidRPr="00B72985" w:rsidR="00F2526C" w:rsidP="00D327E4" w:rsidRDefault="003D00FF">
      <w:pPr>
        <w:jc w:val="center"/>
        <w:rPr>
          <w:rFonts w:ascii="Arial" w:hAnsi="Arial" w:cs="Arial"/>
        </w:rPr>
      </w:pPr>
      <w:r w:rsidRPr="00B72985">
        <w:rPr>
          <w:rFonts w:ascii="Arial" w:hAnsi="Arial" w:cs="Arial"/>
        </w:rPr>
        <w:t xml:space="preserve">u stečajnom postupku nad stečajnim dužnikom </w:t>
      </w:r>
    </w:p>
    <w:p w:rsidRPr="00B72985" w:rsidR="003D00FF" w:rsidP="00F2526C" w:rsidRDefault="00F2526C">
      <w:pPr>
        <w:jc w:val="center"/>
        <w:rPr>
          <w:rFonts w:ascii="Arial" w:hAnsi="Arial" w:cs="Arial"/>
        </w:rPr>
      </w:pPr>
      <w:r w:rsidRPr="00B72985">
        <w:rPr>
          <w:rFonts w:ascii="Arial" w:hAnsi="Arial" w:cs="Arial"/>
        </w:rPr>
        <w:t xml:space="preserve"> </w:t>
      </w:r>
      <w:r w:rsidRPr="005D3312" w:rsidR="005D3312">
        <w:rPr>
          <w:rFonts w:ascii="Arial" w:hAnsi="Arial" w:cs="Arial"/>
        </w:rPr>
        <w:t>CAPPELLOTTO d.o.o. "u stečaju", Karojba, Motovunski Novaki 25a, OIB: 37901633208</w:t>
      </w:r>
    </w:p>
    <w:p w:rsidRPr="00B72985" w:rsidR="0002431B" w:rsidP="003D00FF" w:rsidRDefault="0002431B">
      <w:pPr>
        <w:spacing w:line="240" w:lineRule="atLeast"/>
        <w:ind w:firstLine="720"/>
        <w:jc w:val="center"/>
        <w:rPr>
          <w:rFonts w:ascii="Arial" w:hAnsi="Arial" w:cs="Arial"/>
        </w:rPr>
      </w:pPr>
    </w:p>
    <w:p w:rsidRPr="00B72985" w:rsidR="00AC2BA5" w:rsidP="003D00FF" w:rsidRDefault="00AC2BA5">
      <w:pPr>
        <w:spacing w:line="240" w:lineRule="atLeast"/>
        <w:ind w:firstLine="720"/>
        <w:jc w:val="center"/>
        <w:rPr>
          <w:rFonts w:ascii="Arial" w:hAnsi="Arial" w:cs="Arial"/>
        </w:rPr>
      </w:pPr>
    </w:p>
    <w:p w:rsidRPr="00B72985" w:rsidR="003D00FF" w:rsidP="003D00FF" w:rsidRDefault="003D00FF">
      <w:pPr>
        <w:spacing w:line="240" w:lineRule="atLeast"/>
        <w:ind w:firstLine="720"/>
        <w:jc w:val="center"/>
        <w:rPr>
          <w:rFonts w:ascii="Arial" w:hAnsi="Arial" w:cs="Arial"/>
        </w:rPr>
      </w:pPr>
      <w:r w:rsidRPr="00B72985">
        <w:rPr>
          <w:rFonts w:ascii="Arial" w:hAnsi="Arial" w:cs="Arial"/>
        </w:rPr>
        <w:t xml:space="preserve">  </w:t>
      </w:r>
    </w:p>
    <w:p w:rsidRPr="00B72985" w:rsidR="003D00FF" w:rsidP="003D00FF" w:rsidRDefault="003D00FF">
      <w:pPr>
        <w:spacing w:line="240" w:lineRule="atLeast"/>
        <w:jc w:val="both"/>
        <w:rPr>
          <w:rFonts w:ascii="Arial" w:hAnsi="Arial" w:cs="Arial"/>
        </w:rPr>
      </w:pPr>
      <w:r w:rsidRPr="00B72985">
        <w:rPr>
          <w:rFonts w:ascii="Arial" w:hAnsi="Arial" w:cs="Arial"/>
        </w:rPr>
        <w:t>OD SUDA NAZOČNI:</w:t>
      </w:r>
    </w:p>
    <w:p w:rsidRPr="00B72985" w:rsidR="003D00FF" w:rsidP="003D00FF" w:rsidRDefault="00DE4957">
      <w:pPr>
        <w:spacing w:line="240" w:lineRule="atLeast"/>
        <w:jc w:val="both"/>
        <w:rPr>
          <w:rFonts w:ascii="Arial" w:hAnsi="Arial" w:cs="Arial"/>
        </w:rPr>
      </w:pPr>
      <w:r w:rsidRPr="00B72985">
        <w:rPr>
          <w:rFonts w:ascii="Arial" w:hAnsi="Arial" w:cs="Arial"/>
        </w:rPr>
        <w:t>Tijana Licul</w:t>
      </w:r>
      <w:r w:rsidRPr="00B72985" w:rsidR="003D00FF">
        <w:rPr>
          <w:rFonts w:ascii="Arial" w:hAnsi="Arial" w:cs="Arial"/>
        </w:rPr>
        <w:t xml:space="preserve">, stečajna sutkinja </w:t>
      </w:r>
    </w:p>
    <w:p w:rsidRPr="00B72985" w:rsidR="003D00FF" w:rsidP="003D00FF" w:rsidRDefault="00DE4957">
      <w:pPr>
        <w:spacing w:line="240" w:lineRule="atLeast"/>
        <w:jc w:val="both"/>
        <w:rPr>
          <w:rFonts w:ascii="Arial" w:hAnsi="Arial" w:cs="Arial"/>
        </w:rPr>
      </w:pPr>
      <w:r w:rsidRPr="00B72985">
        <w:rPr>
          <w:rFonts w:ascii="Arial" w:hAnsi="Arial" w:cs="Arial"/>
        </w:rPr>
        <w:t>Sanja Prodan</w:t>
      </w:r>
      <w:r w:rsidRPr="00B72985" w:rsidR="003D00FF">
        <w:rPr>
          <w:rFonts w:ascii="Arial" w:hAnsi="Arial" w:cs="Arial"/>
        </w:rPr>
        <w:t>, zapisničarka</w:t>
      </w:r>
    </w:p>
    <w:p w:rsidRPr="00B72985" w:rsidR="00A206D8" w:rsidP="003D00FF" w:rsidRDefault="00A206D8">
      <w:pPr>
        <w:spacing w:line="240" w:lineRule="atLeast"/>
        <w:jc w:val="both"/>
        <w:rPr>
          <w:rFonts w:ascii="Arial" w:hAnsi="Arial" w:cs="Arial"/>
        </w:rPr>
      </w:pPr>
    </w:p>
    <w:p w:rsidRPr="00B72985" w:rsidR="00AC2BA5" w:rsidP="003D00FF" w:rsidRDefault="00AC2BA5">
      <w:pPr>
        <w:spacing w:line="240" w:lineRule="atLeast"/>
        <w:jc w:val="both"/>
        <w:rPr>
          <w:rFonts w:ascii="Arial" w:hAnsi="Arial" w:cs="Arial"/>
        </w:rPr>
      </w:pPr>
    </w:p>
    <w:p w:rsidRPr="00B72985" w:rsidR="003D00FF" w:rsidP="003D00FF" w:rsidRDefault="003D00FF">
      <w:pPr>
        <w:spacing w:line="240" w:lineRule="atLeast"/>
        <w:jc w:val="both"/>
        <w:rPr>
          <w:rFonts w:ascii="Arial" w:hAnsi="Arial" w:cs="Arial"/>
        </w:rPr>
      </w:pPr>
      <w:r w:rsidRPr="00B72985">
        <w:rPr>
          <w:rFonts w:ascii="Arial" w:hAnsi="Arial" w:cs="Arial"/>
        </w:rPr>
        <w:t xml:space="preserve">Početak u </w:t>
      </w:r>
      <w:r w:rsidR="005D3312">
        <w:rPr>
          <w:rFonts w:ascii="Arial" w:hAnsi="Arial" w:cs="Arial"/>
        </w:rPr>
        <w:t>13:00</w:t>
      </w:r>
      <w:r w:rsidRPr="00B72985">
        <w:rPr>
          <w:rFonts w:ascii="Arial" w:hAnsi="Arial" w:cs="Arial"/>
        </w:rPr>
        <w:t xml:space="preserve"> sati. Ročište je javno.</w:t>
      </w:r>
    </w:p>
    <w:p w:rsidRPr="00B72985" w:rsidR="003D00FF" w:rsidP="003D00FF" w:rsidRDefault="003D00FF">
      <w:pPr>
        <w:spacing w:line="240" w:lineRule="atLeast"/>
        <w:jc w:val="both"/>
        <w:rPr>
          <w:rFonts w:ascii="Arial" w:hAnsi="Arial" w:cs="Arial"/>
        </w:rPr>
      </w:pPr>
      <w:r w:rsidRPr="00B72985">
        <w:rPr>
          <w:rFonts w:ascii="Arial" w:hAnsi="Arial" w:cs="Arial"/>
        </w:rPr>
        <w:t>Utvrđuje se da su pristupili:</w:t>
      </w:r>
    </w:p>
    <w:p w:rsidRPr="00B72985" w:rsidR="003D00FF" w:rsidP="003D00FF" w:rsidRDefault="00DE4957">
      <w:pPr>
        <w:spacing w:line="240" w:lineRule="atLeast"/>
        <w:jc w:val="both"/>
        <w:rPr>
          <w:rFonts w:ascii="Arial" w:hAnsi="Arial" w:cs="Arial"/>
        </w:rPr>
      </w:pPr>
      <w:r w:rsidRPr="00B72985">
        <w:rPr>
          <w:rFonts w:ascii="Arial" w:hAnsi="Arial" w:cs="Arial"/>
        </w:rPr>
        <w:t>- stečajn</w:t>
      </w:r>
      <w:r w:rsidRPr="00B72985" w:rsidR="002F555D">
        <w:rPr>
          <w:rFonts w:ascii="Arial" w:hAnsi="Arial" w:cs="Arial"/>
        </w:rPr>
        <w:t xml:space="preserve">i upravitelj </w:t>
      </w:r>
      <w:r w:rsidR="005D3312">
        <w:rPr>
          <w:rFonts w:ascii="Arial" w:hAnsi="Arial" w:cs="Arial"/>
        </w:rPr>
        <w:t xml:space="preserve">Sara Ovuka </w:t>
      </w:r>
    </w:p>
    <w:p w:rsidRPr="00B72985" w:rsidR="00DE4957" w:rsidP="003D00FF" w:rsidRDefault="00DE4957">
      <w:pPr>
        <w:spacing w:line="240" w:lineRule="atLeast"/>
        <w:jc w:val="both"/>
        <w:rPr>
          <w:rFonts w:ascii="Arial" w:hAnsi="Arial" w:cs="Arial"/>
        </w:rPr>
      </w:pPr>
    </w:p>
    <w:p w:rsidRPr="00B72985" w:rsidR="00AC2BA5" w:rsidP="003D00FF" w:rsidRDefault="00AC2BA5">
      <w:pPr>
        <w:spacing w:line="240" w:lineRule="atLeast"/>
        <w:jc w:val="both"/>
        <w:rPr>
          <w:rFonts w:ascii="Arial" w:hAnsi="Arial" w:cs="Arial"/>
        </w:rPr>
      </w:pPr>
    </w:p>
    <w:p w:rsidRPr="00B72985" w:rsidR="0002431B" w:rsidP="003D00FF" w:rsidRDefault="0002431B">
      <w:pPr>
        <w:spacing w:line="240" w:lineRule="atLeast"/>
        <w:jc w:val="both"/>
        <w:rPr>
          <w:rFonts w:ascii="Arial" w:hAnsi="Arial" w:cs="Arial"/>
        </w:rPr>
      </w:pPr>
      <w:r w:rsidRPr="00B72985">
        <w:rPr>
          <w:rFonts w:ascii="Arial" w:hAnsi="Arial" w:cs="Arial"/>
        </w:rPr>
        <w:t xml:space="preserve">Vjerovnik: </w:t>
      </w:r>
    </w:p>
    <w:p w:rsidR="00A2485B" w:rsidP="00B72985" w:rsidRDefault="008C4B4D">
      <w:pPr>
        <w:spacing w:line="240" w:lineRule="atLeast"/>
        <w:jc w:val="both"/>
        <w:rPr>
          <w:rFonts w:ascii="Arial" w:hAnsi="Arial" w:cs="Arial"/>
        </w:rPr>
      </w:pPr>
      <w:r>
        <w:rPr>
          <w:rFonts w:ascii="Arial" w:hAnsi="Arial" w:cs="Arial"/>
        </w:rPr>
        <w:t xml:space="preserve">- za razlučnog vjerovnika B2 KAPITAL Tena Lovrić, odvj. vježbenica </w:t>
      </w:r>
    </w:p>
    <w:p w:rsidR="008C4B4D" w:rsidP="00B72985" w:rsidRDefault="008C4B4D">
      <w:pPr>
        <w:spacing w:line="240" w:lineRule="atLeast"/>
        <w:jc w:val="both"/>
        <w:rPr>
          <w:rFonts w:ascii="Arial" w:hAnsi="Arial" w:cs="Arial"/>
        </w:rPr>
      </w:pPr>
      <w:r>
        <w:rPr>
          <w:rFonts w:ascii="Arial" w:hAnsi="Arial" w:cs="Arial"/>
        </w:rPr>
        <w:t xml:space="preserve">- za vjerovnika INA – INDUSTRIJA NAFTE d.d., pun. Siniša Baričević, </w:t>
      </w:r>
    </w:p>
    <w:p w:rsidR="008C4B4D" w:rsidP="00B72985" w:rsidRDefault="008C4B4D">
      <w:pPr>
        <w:spacing w:line="240" w:lineRule="atLeast"/>
        <w:jc w:val="both"/>
        <w:rPr>
          <w:rFonts w:ascii="Arial" w:hAnsi="Arial" w:cs="Arial"/>
        </w:rPr>
      </w:pPr>
      <w:r>
        <w:rPr>
          <w:rFonts w:ascii="Arial" w:hAnsi="Arial" w:cs="Arial"/>
        </w:rPr>
        <w:t>- za vjerovnika WH VERBRIEFUNGS GMBH – Lucija Rončević, prema punomoći u spisu</w:t>
      </w:r>
    </w:p>
    <w:p w:rsidR="008C4B4D" w:rsidP="00B72985" w:rsidRDefault="008C4B4D">
      <w:pPr>
        <w:spacing w:line="240" w:lineRule="atLeast"/>
        <w:jc w:val="both"/>
        <w:rPr>
          <w:rFonts w:ascii="Arial" w:hAnsi="Arial" w:cs="Arial"/>
        </w:rPr>
      </w:pPr>
      <w:r>
        <w:rPr>
          <w:rFonts w:ascii="Arial" w:hAnsi="Arial" w:cs="Arial"/>
        </w:rPr>
        <w:t xml:space="preserve">- za vjerovnika MIRKO KAPELOTO – osobno, </w:t>
      </w:r>
    </w:p>
    <w:p w:rsidR="00A2485B" w:rsidP="00AA7A3B" w:rsidRDefault="008C4B4D">
      <w:pPr>
        <w:spacing w:line="240" w:lineRule="atLeast"/>
        <w:jc w:val="both"/>
        <w:rPr>
          <w:rFonts w:ascii="Arial" w:hAnsi="Arial" w:cs="Arial"/>
        </w:rPr>
      </w:pPr>
      <w:r>
        <w:rPr>
          <w:rFonts w:ascii="Arial" w:hAnsi="Arial" w:cs="Arial"/>
        </w:rPr>
        <w:t xml:space="preserve">- za vjerovnika ĐUSTO d.o.o. – pun. Vedran Petrić. </w:t>
      </w:r>
    </w:p>
    <w:p w:rsidR="008C4B4D" w:rsidP="00AA7A3B" w:rsidRDefault="008C4B4D">
      <w:pPr>
        <w:spacing w:line="240" w:lineRule="atLeast"/>
        <w:jc w:val="both"/>
        <w:rPr>
          <w:rFonts w:ascii="Arial" w:hAnsi="Arial" w:cs="Arial"/>
        </w:rPr>
      </w:pPr>
    </w:p>
    <w:p w:rsidRPr="00B72985" w:rsidR="00A2485B" w:rsidP="00AA7A3B" w:rsidRDefault="00A2485B">
      <w:pPr>
        <w:spacing w:line="240" w:lineRule="atLeast"/>
        <w:jc w:val="both"/>
        <w:rPr>
          <w:rFonts w:ascii="Arial" w:hAnsi="Arial" w:cs="Arial"/>
        </w:rPr>
      </w:pPr>
    </w:p>
    <w:p w:rsidR="00AC2BA5" w:rsidP="005D3312" w:rsidRDefault="008C4B4D">
      <w:pPr>
        <w:spacing w:line="240" w:lineRule="atLeast"/>
        <w:jc w:val="both"/>
        <w:rPr>
          <w:rFonts w:ascii="Arial" w:hAnsi="Arial" w:cs="Arial"/>
        </w:rPr>
      </w:pPr>
      <w:r>
        <w:rPr>
          <w:rFonts w:ascii="Arial" w:hAnsi="Arial" w:cs="Arial"/>
        </w:rPr>
        <w:tab/>
        <w:t xml:space="preserve">Utvrđuje se da je stečajna upraviteljica 16. ožujka 2022. naslovnom sudu dostavila izvješće koje je 18. ožujka 2022. objavljeno na e oglasnoj ploči suda. </w:t>
      </w:r>
    </w:p>
    <w:p w:rsidR="008C4B4D" w:rsidP="005D3312" w:rsidRDefault="008C4B4D">
      <w:pPr>
        <w:spacing w:line="240" w:lineRule="atLeast"/>
        <w:jc w:val="both"/>
        <w:rPr>
          <w:rFonts w:ascii="Arial" w:hAnsi="Arial" w:cs="Arial"/>
        </w:rPr>
      </w:pPr>
    </w:p>
    <w:p w:rsidR="008C4B4D" w:rsidP="005D3312" w:rsidRDefault="008C4B4D">
      <w:pPr>
        <w:spacing w:line="240" w:lineRule="atLeast"/>
        <w:jc w:val="both"/>
        <w:rPr>
          <w:rFonts w:ascii="Arial" w:hAnsi="Arial" w:cs="Arial"/>
        </w:rPr>
      </w:pPr>
      <w:r>
        <w:rPr>
          <w:rFonts w:ascii="Arial" w:hAnsi="Arial" w:cs="Arial"/>
        </w:rPr>
        <w:tab/>
      </w:r>
      <w:r w:rsidR="0082237C">
        <w:rPr>
          <w:rFonts w:ascii="Arial" w:hAnsi="Arial" w:cs="Arial"/>
        </w:rPr>
        <w:t xml:space="preserve">Stečajna upraviteljica ostaje kod svih do sada iznijetih navoda i obračuna troškova. </w:t>
      </w:r>
    </w:p>
    <w:p w:rsidR="0082237C" w:rsidP="005D3312" w:rsidRDefault="0082237C">
      <w:pPr>
        <w:spacing w:line="240" w:lineRule="atLeast"/>
        <w:jc w:val="both"/>
        <w:rPr>
          <w:rFonts w:ascii="Arial" w:hAnsi="Arial" w:cs="Arial"/>
        </w:rPr>
      </w:pPr>
    </w:p>
    <w:p w:rsidR="0082237C" w:rsidP="005D3312" w:rsidRDefault="0082237C">
      <w:pPr>
        <w:spacing w:line="240" w:lineRule="atLeast"/>
        <w:jc w:val="both"/>
        <w:rPr>
          <w:rFonts w:ascii="Arial" w:hAnsi="Arial" w:cs="Arial"/>
        </w:rPr>
      </w:pPr>
      <w:r>
        <w:rPr>
          <w:rFonts w:ascii="Arial" w:hAnsi="Arial" w:cs="Arial"/>
        </w:rPr>
        <w:tab/>
        <w:t xml:space="preserve">Pun. vjerovnika B2 </w:t>
      </w:r>
      <w:r>
        <w:rPr>
          <w:rFonts w:ascii="Arial" w:hAnsi="Arial" w:cs="Arial"/>
        </w:rPr>
        <w:tab/>
      </w:r>
      <w:r w:rsidR="00B878C0">
        <w:rPr>
          <w:rFonts w:ascii="Arial" w:hAnsi="Arial" w:cs="Arial"/>
        </w:rPr>
        <w:t xml:space="preserve">KAPITALA </w:t>
      </w:r>
      <w:r>
        <w:rPr>
          <w:rFonts w:ascii="Arial" w:hAnsi="Arial" w:cs="Arial"/>
        </w:rPr>
        <w:t xml:space="preserve">ističe kako postoji potreba donošenja rješenja o dosudi sukladno Ovršnom zakonu što je preduvjet za zakazivanje ročišta o diobi kupovnine. Društvo ĐUSTO d.o.o. je bilo dužno zatražiti oslobađanje od plaćanja kupovnine do dovršetka javne dražbe na kojoj je sudjelovalo. Predlažemo da se po pravomoćnosti rješenja o dosudi uputi poziv za dostavu obračuna tražbina. Ukoliko sud ne prihvati izneseni prijedlog vjerovnika, tada ostaje kod podneska od 28. ožujka 2022. kojim je dostavljen obračun potraživanja ovog vjerovnika. </w:t>
      </w:r>
    </w:p>
    <w:p w:rsidR="0082237C" w:rsidP="005D3312" w:rsidRDefault="0082237C">
      <w:pPr>
        <w:spacing w:line="240" w:lineRule="atLeast"/>
        <w:jc w:val="both"/>
        <w:rPr>
          <w:rFonts w:ascii="Arial" w:hAnsi="Arial" w:cs="Arial"/>
        </w:rPr>
      </w:pPr>
    </w:p>
    <w:p w:rsidR="0082237C" w:rsidP="005D3312" w:rsidRDefault="0082237C">
      <w:pPr>
        <w:spacing w:line="240" w:lineRule="atLeast"/>
        <w:jc w:val="both"/>
        <w:rPr>
          <w:rFonts w:ascii="Arial" w:hAnsi="Arial" w:cs="Arial"/>
        </w:rPr>
      </w:pPr>
      <w:r>
        <w:rPr>
          <w:rFonts w:ascii="Arial" w:hAnsi="Arial" w:cs="Arial"/>
        </w:rPr>
        <w:lastRenderedPageBreak/>
        <w:tab/>
        <w:t xml:space="preserve">Pun. vjerovnika INA – </w:t>
      </w:r>
      <w:r w:rsidR="00B878C0">
        <w:rPr>
          <w:rFonts w:ascii="Arial" w:hAnsi="Arial" w:cs="Arial"/>
        </w:rPr>
        <w:t xml:space="preserve">INDUSTRIJA NAFTE d. d. </w:t>
      </w:r>
      <w:r>
        <w:rPr>
          <w:rFonts w:ascii="Arial" w:hAnsi="Arial" w:cs="Arial"/>
        </w:rPr>
        <w:t xml:space="preserve">ostaje u cijelosti kod dosadašnjih navoda, a u svezi troškova unovčenja protivi se bilo kakvoj dosudi nagrade prijašnjem stečajnom upravitelju a u svezi ostalog, odluku prepušta sudu. </w:t>
      </w:r>
    </w:p>
    <w:p w:rsidR="0082237C" w:rsidP="005D3312" w:rsidRDefault="0082237C">
      <w:pPr>
        <w:spacing w:line="240" w:lineRule="atLeast"/>
        <w:jc w:val="both"/>
        <w:rPr>
          <w:rFonts w:ascii="Arial" w:hAnsi="Arial" w:cs="Arial"/>
        </w:rPr>
      </w:pPr>
    </w:p>
    <w:p w:rsidR="0082237C" w:rsidP="005D3312" w:rsidRDefault="0082237C">
      <w:pPr>
        <w:spacing w:line="240" w:lineRule="atLeast"/>
        <w:jc w:val="both"/>
        <w:rPr>
          <w:rFonts w:ascii="Arial" w:hAnsi="Arial" w:cs="Arial"/>
        </w:rPr>
      </w:pPr>
      <w:r>
        <w:rPr>
          <w:rFonts w:ascii="Arial" w:hAnsi="Arial" w:cs="Arial"/>
        </w:rPr>
        <w:tab/>
        <w:t xml:space="preserve">Pun. vjerovnika WH VERBRIEFUNGS GMBH ostaje kod navoda iznijetih u podnescima dostavljenim sudu, također se protivimo da se dosudi nagrada ranijem stečajnom upravitelju. Što se tiče troškova obračuna ovog vjerovnika, isto proizlazi iz stanja u spisu. </w:t>
      </w:r>
    </w:p>
    <w:p w:rsidR="0082237C" w:rsidP="005D3312" w:rsidRDefault="0082237C">
      <w:pPr>
        <w:spacing w:line="240" w:lineRule="atLeast"/>
        <w:jc w:val="both"/>
        <w:rPr>
          <w:rFonts w:ascii="Arial" w:hAnsi="Arial" w:cs="Arial"/>
        </w:rPr>
      </w:pPr>
    </w:p>
    <w:p w:rsidR="0082237C" w:rsidP="005D3312" w:rsidRDefault="0082237C">
      <w:pPr>
        <w:spacing w:line="240" w:lineRule="atLeast"/>
        <w:jc w:val="both"/>
        <w:rPr>
          <w:rFonts w:ascii="Arial" w:hAnsi="Arial" w:cs="Arial"/>
        </w:rPr>
      </w:pPr>
      <w:r>
        <w:rPr>
          <w:rFonts w:ascii="Arial" w:hAnsi="Arial" w:cs="Arial"/>
        </w:rPr>
        <w:tab/>
        <w:t xml:space="preserve">Vjerovnik Mirko Kapeloto </w:t>
      </w:r>
      <w:r w:rsidR="00B878C0">
        <w:rPr>
          <w:rFonts w:ascii="Arial" w:hAnsi="Arial" w:cs="Arial"/>
        </w:rPr>
        <w:t xml:space="preserve">potražuje iznos prema stanju u spisu. </w:t>
      </w:r>
    </w:p>
    <w:p w:rsidR="00B878C0" w:rsidP="005D3312" w:rsidRDefault="00B878C0">
      <w:pPr>
        <w:spacing w:line="240" w:lineRule="atLeast"/>
        <w:jc w:val="both"/>
        <w:rPr>
          <w:rFonts w:ascii="Arial" w:hAnsi="Arial" w:cs="Arial"/>
        </w:rPr>
      </w:pPr>
    </w:p>
    <w:p w:rsidRPr="00B72985" w:rsidR="00B878C0" w:rsidP="005D3312" w:rsidRDefault="00B878C0">
      <w:pPr>
        <w:spacing w:line="240" w:lineRule="atLeast"/>
        <w:jc w:val="both"/>
        <w:rPr>
          <w:rFonts w:ascii="Arial" w:hAnsi="Arial" w:cs="Arial"/>
        </w:rPr>
      </w:pPr>
      <w:r>
        <w:rPr>
          <w:rFonts w:ascii="Arial" w:hAnsi="Arial" w:cs="Arial"/>
        </w:rPr>
        <w:tab/>
        <w:t xml:space="preserve">Pun. vjerovnika ĐUSTO d.o.o. ostaje kod podneska od 1. travnja 2022., predlažemo da sud odbije zahtjev za nagradu prijašnjeg st. upravitelja obzirom je isti postupao nesavjesno u ovom postupku kao i da mu se odbije zahtjev za naknadom materijalnih troškova budući su isti neosnovani i paušalni. Dodajemo kako razlučni vjerovnik nije postavio zahtjev za oslobođenje za plaćanje kupovnine obzirom da za vrijeme trajanja elektroničke javne dražbe nije znao dali je najbolji ponuditelj. Predlažemo da se naša tražbina utvrdi prema stanju u spisu – prema čl. 1. ugovora o ustupu i prodaji tražbine u iznosu od 1.775.918,25 kn.  </w:t>
      </w:r>
    </w:p>
    <w:p w:rsidRPr="00B72985" w:rsidR="00462EB9" w:rsidP="005D3312" w:rsidRDefault="009A6A7C">
      <w:pPr>
        <w:spacing w:line="240" w:lineRule="atLeast"/>
        <w:jc w:val="both"/>
        <w:rPr>
          <w:rFonts w:ascii="Arial" w:hAnsi="Arial" w:cs="Arial"/>
        </w:rPr>
      </w:pPr>
      <w:r w:rsidRPr="00B72985">
        <w:rPr>
          <w:rFonts w:ascii="Arial" w:hAnsi="Arial" w:cs="Arial"/>
        </w:rPr>
        <w:tab/>
      </w:r>
    </w:p>
    <w:p w:rsidRPr="00B72985" w:rsidR="00462EB9" w:rsidP="002F555D" w:rsidRDefault="00462EB9">
      <w:pPr>
        <w:spacing w:line="240" w:lineRule="atLeast"/>
        <w:jc w:val="both"/>
        <w:rPr>
          <w:rFonts w:ascii="Arial" w:hAnsi="Arial" w:cs="Arial"/>
        </w:rPr>
      </w:pPr>
    </w:p>
    <w:p w:rsidRPr="00B72985" w:rsidR="003D00FF" w:rsidP="003D00FF" w:rsidRDefault="003D00FF">
      <w:pPr>
        <w:spacing w:line="240" w:lineRule="atLeast"/>
        <w:jc w:val="both"/>
        <w:rPr>
          <w:rFonts w:ascii="Arial" w:hAnsi="Arial" w:cs="Arial"/>
        </w:rPr>
      </w:pPr>
      <w:r w:rsidRPr="00B72985">
        <w:rPr>
          <w:rFonts w:ascii="Arial" w:hAnsi="Arial" w:cs="Arial"/>
        </w:rPr>
        <w:tab/>
      </w:r>
      <w:r w:rsidR="00A2485B">
        <w:rPr>
          <w:rFonts w:ascii="Arial" w:hAnsi="Arial" w:cs="Arial"/>
        </w:rPr>
        <w:t>Sudac</w:t>
      </w:r>
    </w:p>
    <w:p w:rsidRPr="00B72985" w:rsidR="003D00FF" w:rsidP="003D00FF" w:rsidRDefault="003B13ED">
      <w:pPr>
        <w:spacing w:line="240" w:lineRule="atLeast"/>
        <w:jc w:val="center"/>
        <w:rPr>
          <w:rFonts w:ascii="Arial" w:hAnsi="Arial" w:cs="Arial"/>
        </w:rPr>
      </w:pPr>
      <w:r w:rsidRPr="00B72985">
        <w:rPr>
          <w:rFonts w:ascii="Arial" w:hAnsi="Arial" w:cs="Arial"/>
        </w:rPr>
        <w:t>r</w:t>
      </w:r>
      <w:r w:rsidRPr="00B72985" w:rsidR="003D00FF">
        <w:rPr>
          <w:rFonts w:ascii="Arial" w:hAnsi="Arial" w:cs="Arial"/>
        </w:rPr>
        <w:t xml:space="preserve"> j e š </w:t>
      </w:r>
      <w:r w:rsidR="00A2485B">
        <w:rPr>
          <w:rFonts w:ascii="Arial" w:hAnsi="Arial" w:cs="Arial"/>
        </w:rPr>
        <w:t xml:space="preserve">a v a </w:t>
      </w:r>
    </w:p>
    <w:p w:rsidRPr="00B72985" w:rsidR="00A206D8" w:rsidP="003D00FF" w:rsidRDefault="00A206D8">
      <w:pPr>
        <w:tabs>
          <w:tab w:val="left" w:pos="0"/>
        </w:tabs>
        <w:spacing w:line="240" w:lineRule="atLeast"/>
        <w:jc w:val="both"/>
        <w:rPr>
          <w:rFonts w:ascii="Arial" w:hAnsi="Arial" w:cs="Arial"/>
        </w:rPr>
      </w:pPr>
    </w:p>
    <w:p w:rsidR="003D00FF" w:rsidP="003D00FF" w:rsidRDefault="00B878C0">
      <w:pPr>
        <w:tabs>
          <w:tab w:val="left" w:pos="0"/>
        </w:tabs>
        <w:spacing w:line="240" w:lineRule="atLeast"/>
        <w:jc w:val="both"/>
        <w:rPr>
          <w:rFonts w:ascii="Arial" w:hAnsi="Arial" w:cs="Arial"/>
        </w:rPr>
      </w:pPr>
      <w:r>
        <w:rPr>
          <w:rFonts w:ascii="Arial" w:hAnsi="Arial" w:cs="Arial"/>
        </w:rPr>
        <w:tab/>
        <w:t xml:space="preserve">Donijet će se rješenje. </w:t>
      </w:r>
      <w:r w:rsidRPr="00B72985" w:rsidR="003D00FF">
        <w:rPr>
          <w:rFonts w:ascii="Arial" w:hAnsi="Arial" w:cs="Arial"/>
        </w:rPr>
        <w:tab/>
      </w:r>
    </w:p>
    <w:p w:rsidRPr="00B72985" w:rsidR="00A2485B" w:rsidP="003D00FF" w:rsidRDefault="00A2485B">
      <w:pPr>
        <w:tabs>
          <w:tab w:val="left" w:pos="0"/>
        </w:tabs>
        <w:spacing w:line="240" w:lineRule="atLeast"/>
        <w:jc w:val="both"/>
        <w:rPr>
          <w:rFonts w:ascii="Arial" w:hAnsi="Arial" w:cs="Arial"/>
        </w:rPr>
      </w:pPr>
    </w:p>
    <w:p w:rsidR="00B878C0" w:rsidP="003D00FF" w:rsidRDefault="00B878C0">
      <w:pPr>
        <w:spacing w:line="240" w:lineRule="atLeast"/>
        <w:jc w:val="both"/>
        <w:rPr>
          <w:rFonts w:ascii="Arial" w:hAnsi="Arial" w:cs="Arial"/>
        </w:rPr>
      </w:pPr>
      <w:r>
        <w:rPr>
          <w:rFonts w:ascii="Arial" w:hAnsi="Arial" w:cs="Arial"/>
        </w:rPr>
        <w:tab/>
        <w:t xml:space="preserve">Sud obavještava vjerovnike da je 17. ožujka 2022. uputio dopis Županijskom državnom odvjetništvu sa popratnom dokumentacijom a radi provjere dali je u postupanju ranijeg stečajnog upravitelja bilo elemenata kaznenog </w:t>
      </w:r>
      <w:r w:rsidR="00230083">
        <w:rPr>
          <w:rFonts w:ascii="Arial" w:hAnsi="Arial" w:cs="Arial"/>
        </w:rPr>
        <w:t>djela. Po primitku obavijesti iz</w:t>
      </w:r>
      <w:r>
        <w:rPr>
          <w:rFonts w:ascii="Arial" w:hAnsi="Arial" w:cs="Arial"/>
        </w:rPr>
        <w:t xml:space="preserve"> ŽDO</w:t>
      </w:r>
      <w:r w:rsidR="00230083">
        <w:rPr>
          <w:rFonts w:ascii="Arial" w:hAnsi="Arial" w:cs="Arial"/>
        </w:rPr>
        <w:t>-a</w:t>
      </w:r>
      <w:r>
        <w:rPr>
          <w:rFonts w:ascii="Arial" w:hAnsi="Arial" w:cs="Arial"/>
        </w:rPr>
        <w:t xml:space="preserve">, sud će o tome obavijestiti vjerovnike. </w:t>
      </w:r>
    </w:p>
    <w:p w:rsidRPr="00B72985" w:rsidR="00B878C0" w:rsidP="003D00FF" w:rsidRDefault="00B878C0">
      <w:pPr>
        <w:spacing w:line="240" w:lineRule="atLeast"/>
        <w:jc w:val="both"/>
        <w:rPr>
          <w:rFonts w:ascii="Arial" w:hAnsi="Arial" w:cs="Arial"/>
        </w:rPr>
      </w:pPr>
    </w:p>
    <w:p w:rsidRPr="00B72985" w:rsidR="001474D7" w:rsidP="001474D7" w:rsidRDefault="003D00FF">
      <w:pPr>
        <w:pStyle w:val="Tijeloteksta"/>
        <w:spacing w:line="240" w:lineRule="atLeast"/>
        <w:ind w:firstLine="708"/>
        <w:jc w:val="center"/>
        <w:rPr>
          <w:rFonts w:ascii="Arial" w:hAnsi="Arial" w:cs="Arial"/>
        </w:rPr>
      </w:pPr>
      <w:r w:rsidRPr="00B72985">
        <w:rPr>
          <w:rFonts w:ascii="Arial" w:hAnsi="Arial" w:cs="Arial"/>
        </w:rPr>
        <w:t xml:space="preserve">Dovršeno u </w:t>
      </w:r>
      <w:r w:rsidR="00B878C0">
        <w:rPr>
          <w:rFonts w:ascii="Arial" w:hAnsi="Arial" w:cs="Arial"/>
        </w:rPr>
        <w:t>13:</w:t>
      </w:r>
      <w:r w:rsidR="00230083">
        <w:rPr>
          <w:rFonts w:ascii="Arial" w:hAnsi="Arial" w:cs="Arial"/>
        </w:rPr>
        <w:t>29</w:t>
      </w:r>
      <w:r w:rsidRPr="00B72985">
        <w:rPr>
          <w:rFonts w:ascii="Arial" w:hAnsi="Arial" w:cs="Arial"/>
        </w:rPr>
        <w:t xml:space="preserve"> sati.</w:t>
      </w:r>
    </w:p>
    <w:p w:rsidRPr="00B72985" w:rsidR="001474D7" w:rsidP="001474D7" w:rsidRDefault="001474D7">
      <w:pPr>
        <w:pStyle w:val="Tijeloteksta"/>
        <w:spacing w:line="240" w:lineRule="atLeast"/>
        <w:ind w:firstLine="708"/>
        <w:jc w:val="center"/>
        <w:rPr>
          <w:rFonts w:ascii="Arial" w:hAnsi="Arial" w:cs="Arial"/>
        </w:rPr>
      </w:pPr>
    </w:p>
    <w:p w:rsidRPr="00B72985" w:rsidR="001474D7" w:rsidP="001474D7" w:rsidRDefault="001474D7">
      <w:pPr>
        <w:pStyle w:val="Tijeloteksta"/>
        <w:spacing w:line="240" w:lineRule="atLeast"/>
        <w:ind w:firstLine="708"/>
        <w:jc w:val="center"/>
        <w:rPr>
          <w:rFonts w:ascii="Arial" w:hAnsi="Arial" w:cs="Arial"/>
        </w:rPr>
      </w:pPr>
    </w:p>
    <w:p w:rsidRPr="00B72985" w:rsidR="003D00FF" w:rsidP="001474D7" w:rsidRDefault="001474D7">
      <w:pPr>
        <w:pStyle w:val="Tijeloteksta"/>
        <w:spacing w:line="240" w:lineRule="atLeast"/>
        <w:ind w:firstLine="708"/>
        <w:jc w:val="left"/>
        <w:rPr>
          <w:rFonts w:ascii="Arial" w:hAnsi="Arial" w:cs="Arial"/>
        </w:rPr>
      </w:pPr>
      <w:r w:rsidRPr="00B72985">
        <w:rPr>
          <w:rFonts w:ascii="Arial" w:hAnsi="Arial" w:cs="Arial"/>
        </w:rPr>
        <w:t>Stečajni upravitelj</w:t>
      </w:r>
      <w:r w:rsidRPr="00B72985" w:rsidR="003D00FF">
        <w:rPr>
          <w:rFonts w:ascii="Arial" w:hAnsi="Arial" w:cs="Arial"/>
        </w:rPr>
        <w:tab/>
      </w:r>
      <w:r w:rsidRPr="00B72985" w:rsidR="003D00FF">
        <w:rPr>
          <w:rFonts w:ascii="Arial" w:hAnsi="Arial" w:cs="Arial"/>
        </w:rPr>
        <w:tab/>
        <w:t xml:space="preserve">     Stečajna sutkinja</w:t>
      </w:r>
      <w:r w:rsidRPr="00B72985" w:rsidR="003D00FF">
        <w:rPr>
          <w:rFonts w:ascii="Arial" w:hAnsi="Arial" w:cs="Arial"/>
        </w:rPr>
        <w:tab/>
      </w:r>
      <w:r w:rsidRPr="00B72985" w:rsidR="003D00FF">
        <w:rPr>
          <w:rFonts w:ascii="Arial" w:hAnsi="Arial" w:cs="Arial"/>
        </w:rPr>
        <w:tab/>
        <w:t xml:space="preserve">   </w:t>
      </w:r>
    </w:p>
    <w:p w:rsidRPr="00B72985" w:rsidR="003D00FF" w:rsidP="003D00FF" w:rsidRDefault="003D00FF">
      <w:pPr>
        <w:spacing w:line="240" w:lineRule="atLeast"/>
        <w:jc w:val="center"/>
        <w:rPr>
          <w:rFonts w:ascii="Arial" w:hAnsi="Arial" w:cs="Arial"/>
        </w:rPr>
      </w:pPr>
      <w:r w:rsidRPr="00B72985">
        <w:rPr>
          <w:rFonts w:ascii="Arial" w:hAnsi="Arial" w:cs="Arial"/>
        </w:rPr>
        <w:tab/>
      </w:r>
    </w:p>
    <w:p w:rsidRPr="00B72985" w:rsidR="003D00FF" w:rsidP="00AC2BA5" w:rsidRDefault="00AC2BA5">
      <w:pPr>
        <w:tabs>
          <w:tab w:val="left" w:pos="7322"/>
        </w:tabs>
        <w:spacing w:line="240" w:lineRule="atLeast"/>
        <w:rPr>
          <w:rFonts w:ascii="Arial" w:hAnsi="Arial" w:cs="Arial"/>
        </w:rPr>
      </w:pPr>
      <w:r w:rsidRPr="00B72985">
        <w:rPr>
          <w:rFonts w:ascii="Arial" w:hAnsi="Arial" w:cs="Arial"/>
        </w:rPr>
        <w:tab/>
        <w:t xml:space="preserve">Za vjerovnike: </w:t>
      </w:r>
    </w:p>
    <w:p w:rsidRPr="00B72985" w:rsidR="003D00FF" w:rsidP="003D00FF" w:rsidRDefault="003D00FF">
      <w:pPr>
        <w:spacing w:line="240" w:lineRule="atLeast"/>
        <w:jc w:val="center"/>
        <w:rPr>
          <w:rFonts w:ascii="Arial" w:hAnsi="Arial" w:cs="Arial"/>
        </w:rPr>
      </w:pPr>
    </w:p>
    <w:p w:rsidRPr="00B72985" w:rsidR="003D00FF" w:rsidP="003D00FF" w:rsidRDefault="003D00FF">
      <w:pPr>
        <w:spacing w:line="240" w:lineRule="atLeast"/>
        <w:ind w:firstLine="720"/>
        <w:jc w:val="both"/>
        <w:rPr>
          <w:rFonts w:ascii="Arial" w:hAnsi="Arial" w:cs="Arial"/>
        </w:rPr>
      </w:pPr>
      <w:r w:rsidRPr="00B72985">
        <w:rPr>
          <w:rFonts w:ascii="Arial" w:hAnsi="Arial" w:cs="Arial"/>
        </w:rPr>
        <w:t xml:space="preserve">                </w:t>
      </w:r>
      <w:r w:rsidRPr="00B72985">
        <w:rPr>
          <w:rFonts w:ascii="Arial" w:hAnsi="Arial" w:cs="Arial"/>
        </w:rPr>
        <w:tab/>
      </w:r>
      <w:r w:rsidRPr="00B72985">
        <w:rPr>
          <w:rFonts w:ascii="Arial" w:hAnsi="Arial" w:cs="Arial"/>
        </w:rPr>
        <w:tab/>
        <w:t xml:space="preserve"> </w:t>
      </w:r>
      <w:r w:rsidRPr="00B72985">
        <w:rPr>
          <w:rFonts w:ascii="Arial" w:hAnsi="Arial" w:cs="Arial"/>
        </w:rPr>
        <w:tab/>
        <w:t xml:space="preserve">           Zapisničarka</w:t>
      </w:r>
      <w:r w:rsidRPr="00B72985">
        <w:rPr>
          <w:rFonts w:ascii="Arial" w:hAnsi="Arial" w:cs="Arial"/>
        </w:rPr>
        <w:tab/>
      </w:r>
      <w:r w:rsidRPr="00B72985">
        <w:rPr>
          <w:rFonts w:ascii="Arial" w:hAnsi="Arial" w:cs="Arial"/>
        </w:rPr>
        <w:tab/>
      </w:r>
      <w:r w:rsidRPr="00B72985">
        <w:rPr>
          <w:rFonts w:ascii="Arial" w:hAnsi="Arial" w:cs="Arial"/>
        </w:rPr>
        <w:tab/>
      </w:r>
    </w:p>
    <w:p w:rsidRPr="00B72985" w:rsidR="003D00FF" w:rsidP="003D00FF" w:rsidRDefault="003D00FF">
      <w:pPr>
        <w:rPr>
          <w:rFonts w:ascii="Arial" w:hAnsi="Arial" w:cs="Arial"/>
        </w:rPr>
      </w:pPr>
    </w:p>
    <w:p w:rsidRPr="00B72985" w:rsidR="003D00FF" w:rsidP="003D00FF" w:rsidRDefault="003D00FF">
      <w:pPr>
        <w:rPr>
          <w:rFonts w:ascii="Arial" w:hAnsi="Arial" w:cs="Arial"/>
        </w:rPr>
      </w:pPr>
    </w:p>
    <w:p w:rsidRPr="00B72985" w:rsidR="003D00FF" w:rsidP="003D00FF" w:rsidRDefault="003D00FF">
      <w:pPr>
        <w:rPr>
          <w:rFonts w:ascii="Arial" w:hAnsi="Arial" w:cs="Arial"/>
        </w:rPr>
      </w:pPr>
    </w:p>
    <w:p w:rsidRPr="00B72985" w:rsidR="003D00FF" w:rsidP="003D00FF" w:rsidRDefault="003D00FF">
      <w:pPr>
        <w:rPr>
          <w:rFonts w:ascii="Arial" w:hAnsi="Arial" w:cs="Arial"/>
        </w:rPr>
      </w:pPr>
    </w:p>
    <w:p w:rsidRPr="00B72985" w:rsidR="003D00FF" w:rsidP="003D00FF" w:rsidRDefault="003D00FF">
      <w:pPr>
        <w:rPr>
          <w:rFonts w:ascii="Arial" w:hAnsi="Arial" w:cs="Arial"/>
        </w:rPr>
      </w:pPr>
    </w:p>
    <w:p w:rsidRPr="00B72985" w:rsidR="003D00FF" w:rsidP="003D00FF" w:rsidRDefault="003D00FF">
      <w:pPr>
        <w:rPr>
          <w:rFonts w:ascii="Arial" w:hAnsi="Arial" w:cs="Arial"/>
        </w:rPr>
      </w:pPr>
    </w:p>
    <w:p w:rsidRPr="00B72985" w:rsidR="00500701" w:rsidRDefault="00CB49E2">
      <w:pPr>
        <w:rPr>
          <w:rFonts w:ascii="Arial" w:hAnsi="Arial" w:cs="Arial"/>
        </w:rPr>
      </w:pPr>
    </w:p>
    <w:sectPr w:rsidRPr="00B72985" w:rsidR="00500701" w:rsidSect="005A7875">
      <w:headerReference w:type="even" r:id="rId8"/>
      <w:headerReference w:type="default" r:id="rId9"/>
      <w:footerReference w:type="even" r:id="rId10"/>
      <w:footerReference w:type="default" r:id="rId11"/>
      <w:headerReference w:type="first" r:id="rId12"/>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B49E2">
    <w:pPr>
      <w:pStyle w:val="Podnoje"/>
      <w:ind w:right="360"/>
    </w:pPr>
  </w:p>
  <w:p w:rsidR="000E5907" w:rsidRDefault="00CB49E2"/>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CB49E2">
    <w:pPr>
      <w:pStyle w:val="Podnoje"/>
      <w:framePr w:wrap="around" w:hAnchor="margin" w:vAnchor="text" w:xAlign="center" w:y="1"/>
      <w:rPr>
        <w:rStyle w:val="Brojstranice"/>
      </w:rPr>
    </w:pPr>
  </w:p>
  <w:p w:rsidR="000E5907" w:rsidRDefault="00CB49E2">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CB49E2">
    <w:pPr>
      <w:pStyle w:val="Zaglavlje"/>
    </w:pPr>
  </w:p>
  <w:p w:rsidR="000E5907" w:rsidRDefault="00CB49E2"/>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72985" w:rsidR="000E5907" w:rsidP="00CA15AA" w:rsidRDefault="00761516">
    <w:pPr>
      <w:pStyle w:val="Zaglavlje"/>
      <w:framePr w:wrap="around" w:hAnchor="margin" w:vAnchor="text" w:xAlign="center" w:y="1"/>
      <w:jc w:val="center"/>
      <w:rPr>
        <w:rStyle w:val="Brojstranice"/>
        <w:rFonts w:ascii="Arial" w:hAnsi="Arial" w:cs="Arial"/>
      </w:rPr>
    </w:pPr>
    <w:r w:rsidRPr="00B72985">
      <w:rPr>
        <w:rStyle w:val="Brojstranice"/>
        <w:rFonts w:ascii="Arial" w:hAnsi="Arial" w:cs="Arial"/>
      </w:rPr>
      <w:fldChar w:fldCharType="begin"/>
    </w:r>
    <w:r w:rsidRPr="00B72985">
      <w:rPr>
        <w:rStyle w:val="Brojstranice"/>
        <w:rFonts w:ascii="Arial" w:hAnsi="Arial" w:cs="Arial"/>
      </w:rPr>
      <w:instrText xml:space="preserve">PAGE  </w:instrText>
    </w:r>
    <w:r w:rsidRPr="00B72985">
      <w:rPr>
        <w:rStyle w:val="Brojstranice"/>
        <w:rFonts w:ascii="Arial" w:hAnsi="Arial" w:cs="Arial"/>
      </w:rPr>
      <w:fldChar w:fldCharType="separate"/>
    </w:r>
    <w:r w:rsidR="00CB49E2">
      <w:rPr>
        <w:rStyle w:val="Brojstranice"/>
        <w:rFonts w:ascii="Arial" w:hAnsi="Arial" w:cs="Arial"/>
        <w:noProof/>
      </w:rPr>
      <w:t>- 2 -</w:t>
    </w:r>
    <w:r w:rsidRPr="00B72985">
      <w:rPr>
        <w:rStyle w:val="Brojstranice"/>
        <w:rFonts w:ascii="Arial" w:hAnsi="Arial" w:cs="Arial"/>
      </w:rPr>
      <w:fldChar w:fldCharType="end"/>
    </w:r>
  </w:p>
  <w:p w:rsidRPr="00B72985" w:rsidR="005D3312" w:rsidP="005D3312" w:rsidRDefault="005D3312">
    <w:pPr>
      <w:pStyle w:val="Zaglavlje"/>
      <w:jc w:val="right"/>
      <w:rPr>
        <w:rFonts w:ascii="Arial" w:hAnsi="Arial" w:cs="Arial"/>
      </w:rPr>
    </w:pPr>
    <w:r w:rsidRPr="00B72985">
      <w:rPr>
        <w:rFonts w:ascii="Arial" w:hAnsi="Arial" w:cs="Arial"/>
      </w:rPr>
      <w:t>Posl. br. 4 St-</w:t>
    </w:r>
    <w:r>
      <w:rPr>
        <w:rFonts w:ascii="Arial" w:hAnsi="Arial" w:cs="Arial"/>
      </w:rPr>
      <w:t>503/2016-195</w:t>
    </w:r>
  </w:p>
  <w:p w:rsidRPr="00034975" w:rsidR="000E5907" w:rsidP="00034975" w:rsidRDefault="00CB49E2">
    <w:pPr>
      <w:jc w:val="right"/>
      <w:rPr>
        <w:b/>
      </w:rPr>
    </w:pPr>
  </w:p>
  <w:p w:rsidR="000E5907" w:rsidRDefault="00CB49E2"/>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72985" w:rsidR="006A095F" w:rsidP="006A095F" w:rsidRDefault="006A095F">
    <w:pPr>
      <w:pStyle w:val="Zaglavlje"/>
      <w:jc w:val="right"/>
      <w:rPr>
        <w:rFonts w:ascii="Arial" w:hAnsi="Arial" w:cs="Arial"/>
      </w:rPr>
    </w:pPr>
    <w:r w:rsidRPr="00B72985">
      <w:rPr>
        <w:rFonts w:ascii="Arial" w:hAnsi="Arial" w:cs="Arial"/>
      </w:rPr>
      <w:t>Posl. br. 4 St-</w:t>
    </w:r>
    <w:r w:rsidR="005D3312">
      <w:rPr>
        <w:rFonts w:ascii="Arial" w:hAnsi="Arial" w:cs="Arial"/>
      </w:rPr>
      <w:t>503/2016-195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D42E82"/>
    <w:multiLevelType w:val="hybridMultilevel"/>
    <w:tmpl w:val="0636A97E"/>
    <w:lvl w:ilvl="0" w:tplc="6EA2B6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hdrShapeDefaults>
    <o:shapedefaults spidmax="204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10B95"/>
    <w:rsid w:val="0002431B"/>
    <w:rsid w:val="00074915"/>
    <w:rsid w:val="00123109"/>
    <w:rsid w:val="001474D7"/>
    <w:rsid w:val="00171957"/>
    <w:rsid w:val="00230083"/>
    <w:rsid w:val="0024428D"/>
    <w:rsid w:val="00256065"/>
    <w:rsid w:val="002C73AE"/>
    <w:rsid w:val="002F555D"/>
    <w:rsid w:val="003767FF"/>
    <w:rsid w:val="003B13ED"/>
    <w:rsid w:val="003D00FF"/>
    <w:rsid w:val="00462EB9"/>
    <w:rsid w:val="00506FDA"/>
    <w:rsid w:val="00554328"/>
    <w:rsid w:val="005D3312"/>
    <w:rsid w:val="00605782"/>
    <w:rsid w:val="00613566"/>
    <w:rsid w:val="006A095F"/>
    <w:rsid w:val="007011F7"/>
    <w:rsid w:val="00727038"/>
    <w:rsid w:val="00761516"/>
    <w:rsid w:val="00820DCF"/>
    <w:rsid w:val="0082237C"/>
    <w:rsid w:val="0083262F"/>
    <w:rsid w:val="00870AF1"/>
    <w:rsid w:val="008C4B4D"/>
    <w:rsid w:val="00905F38"/>
    <w:rsid w:val="00954678"/>
    <w:rsid w:val="00985388"/>
    <w:rsid w:val="009A5FB8"/>
    <w:rsid w:val="009A6A7C"/>
    <w:rsid w:val="00A0073B"/>
    <w:rsid w:val="00A206D8"/>
    <w:rsid w:val="00A2485B"/>
    <w:rsid w:val="00A33148"/>
    <w:rsid w:val="00AA7A3B"/>
    <w:rsid w:val="00AC2BA5"/>
    <w:rsid w:val="00AE72CC"/>
    <w:rsid w:val="00B72985"/>
    <w:rsid w:val="00B774BE"/>
    <w:rsid w:val="00B878C0"/>
    <w:rsid w:val="00C10ED0"/>
    <w:rsid w:val="00C27AD6"/>
    <w:rsid w:val="00CB49E2"/>
    <w:rsid w:val="00D03105"/>
    <w:rsid w:val="00D327E4"/>
    <w:rsid w:val="00D6425E"/>
    <w:rsid w:val="00D9118F"/>
    <w:rsid w:val="00DE4957"/>
    <w:rsid w:val="00E3710C"/>
    <w:rsid w:val="00E70218"/>
    <w:rsid w:val="00E832A7"/>
    <w:rsid w:val="00EB3C11"/>
    <w:rsid w:val="00F252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81" v:ext="edit"/>
    <o:shapelayout v:ext="edit">
      <o:idmap data="1" v:ext="edit"/>
    </o:shapelayout>
  </w:shapeDefaults>
  <w:decimalSymbol w:val=","/>
  <w:listSeparator w:val=";"/>
  <w15:docId w15:val="{AD53FFFB-9A79-4247-B8C7-0BBCB0E607B1}"/>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auto"/>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AA7A3B"/>
    <w:pPr>
      <w:ind w:left="720"/>
      <w:contextualSpacing/>
    </w:pPr>
  </w:style>
  <w:style w:type="paragraph" w:styleId="Default" w:customStyle="true">
    <w:name w:val="Default"/>
    <w:rsid w:val="00F2526C"/>
    <w:pPr>
      <w:autoSpaceDE w:val="false"/>
      <w:autoSpaceDN w:val="false"/>
      <w:adjustRightInd w:val="false"/>
      <w:spacing w:after="0" w:line="240" w:lineRule="auto"/>
    </w:pPr>
    <w:rPr>
      <w:rFonts w:ascii="Times New Roman" w:hAnsi="Times New Roman" w:cs="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ntTable.xml" Type="http://schemas.openxmlformats.org/officeDocument/2006/relationships/fontTable" Id="rId13"/><Relationship Target="styles.xml" Type="http://schemas.openxmlformats.org/officeDocument/2006/relationships/styles" Id="rId3"/><Relationship Target="endnotes.xml" Type="http://schemas.openxmlformats.org/officeDocument/2006/relationships/endnotes" Id="rId7"/><Relationship Target="header3.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13. travnja 2022.</izvorni_sadrzaj>
    <derivirana_varijabla naziv="DomainObject.StvarniPocetakDatum_1">13. travnja 2022.</derivirana_varijabla>
  </DomainObject.StvarniPocetakDatum>
  <DomainObject.StvarniZavrsetakDatum>
    <izvorni_sadrzaj>13. travnja 2022.</izvorni_sadrzaj>
    <derivirana_varijabla naziv="DomainObject.StvarniZavrsetakDatum_1">13. travnja 2022.</derivirana_varijabla>
  </DomainObject.StvarniZavrsetakDatum>
  <DomainObject.PlaniraniZavrsetakDatum>
    <izvorni_sadrzaj>13. travnja 2022.</izvorni_sadrzaj>
    <derivirana_varijabla naziv="DomainObject.PlaniraniZavrsetakDatum_1">13. travnja 2022.</derivirana_varijabla>
  </DomainObject.PlaniraniZavrsetakDatum>
  <DomainObject.PlaniraniPocetakDatum>
    <izvorni_sadrzaj>13. travnja 2022.</izvorni_sadrzaj>
    <derivirana_varijabla naziv="DomainObject.PlaniraniPocetakDatum_1">13. travnja 2022.</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13:29</izvorni_sadrzaj>
    <derivirana_varijabla naziv="DomainObject.StvarniZavrsetakVrijeme_1">13:29</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travnja 2022.</izvorni_sadrzaj>
    <derivirana_varijabla naziv="DomainObject.Zapisnik.DatumKreiranja_1">13. travnja 2022.</derivirana_varijabla>
  </DomainObject.Zapisnik.DatumKreiranja>
  <DomainObject.Zapisnik.ImovinskaKorist>
    <izvorni_sadrzaj/>
    <derivirana_varijabla naziv="DomainObject.Zapisnik.ImovinskaKorist_1"/>
  </DomainObject.Zapisnik.ImovinskaKorist>
  <DomainObject.Zapisnik.Oznaka>
    <izvorni_sadrzaj>St-503/2016-195</izvorni_sadrzaj>
    <derivirana_varijabla naziv="DomainObject.Zapisnik.Oznaka_1">St-503/2016-195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plavi registrator - prijave tražbina
od 5.1.2017.
registratori i 2. svežnja u ormaru, šalje se samo 3. svežanj</izvorni_sadrzaj>
    <derivirana_varijabla naziv="DomainObject.Predmet.Opis_1">spisu prileži plavi registrator - prijave tražbina
od 5.1.2017.
registratori i 2. svežnja u ormaru, šalje se samo 3.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10.5.18. spis , preslik na VTS-u
9.2.18. prileži obiman spis TS Rijeka
od 9.2.2018. spisu prileži P-406/08 (u kojem je priklopljen P-692/03), 
koji se zajedno sa registratorom nalazi u ormaru u ref. 4</izvorni_sadrzaj>
    <derivirana_varijabla naziv="DomainObject.Predmet.PrimjedbaSuca_1">10.5.18. spis , preslik na VTS-u
9.2.18. prileži obiman spis TS Rijeka
od 9.2.2018. spisu prileži P-406/08 (u kojem je priklopljen P-692/03), 
koji se zajedno sa registratorom nalazi u ormaru u ref. 4</derivirana_varijabla>
  </DomainObject.Predmet.PrimjedbaSuca>
  <DomainObject.Predmet.ProtustrankaFormated>
    <izvorni_sadrzaj>  CAPPELLOTTO d.o.o. KAROJBA zastupanog po punomoćniku Mirko Kapeloto</izvorni_sadrzaj>
    <derivirana_varijabla naziv="DomainObject.Predmet.ProtustrankaFormated_1">  CAPPELLOTTO d.o.o. KAROJBA zastupanog po punomoćniku Mirko Kapeloto</derivirana_varijabla>
  </DomainObject.Predmet.ProtustrankaFormated>
  <DomainObject.Predmet.ProtustrankaFormatedOIB>
    <izvorni_sadrzaj>  CAPPELLOTTO d.o.o. KAROJBA, OIB 37901633208 zastupanog po punomoćniku Mirko Kapeloto</izvorni_sadrzaj>
    <derivirana_varijabla naziv="DomainObject.Predmet.ProtustrankaFormatedOIB_1">  CAPPELLOTTO d.o.o. KAROJBA, OIB 37901633208 zastupanog po punomoćniku Mirko Kapeloto</derivirana_varijabla>
  </DomainObject.Predmet.ProtustrankaFormatedOIB>
  <DomainObject.Predmet.ProtustrankaFormatedWithAdress>
    <izvorni_sadrzaj> CAPPELLOTTO d.o.o. KAROJBA, Motovunski Novaki 25/a, 52424 Karojba zastupanog po punomoćniku Mirko Kapeloto</izvorni_sadrzaj>
    <derivirana_varijabla naziv="DomainObject.Predmet.ProtustrankaFormatedWithAdress_1"> CAPPELLOTTO d.o.o. KAROJBA, Motovunski Novaki 25/a, 52424 Karojba zastupanog po punomoćniku Mirko Kapeloto</derivirana_varijabla>
  </DomainObject.Predmet.ProtustrankaFormatedWithAdress>
  <DomainObject.Predmet.ProtustrankaFormatedWithAdressOIB>
    <izvorni_sadrzaj> CAPPELLOTTO d.o.o. KAROJBA, OIB 37901633208, Motovunski Novaki 25/a, 52424 Karojba zastupanog po punomoćniku Mirko Kapeloto</izvorni_sadrzaj>
    <derivirana_varijabla naziv="DomainObject.Predmet.ProtustrankaFormatedWithAdressOIB_1"> CAPPELLOTTO d.o.o. KAROJBA, OIB 37901633208, Motovunski Novaki 25/a, 52424 Karojba zastupanog po punomoćniku Mirko Kapeloto</derivirana_varijabla>
  </DomainObject.Predmet.ProtustrankaFormatedWithAdressOIB>
  <DomainObject.Predmet.ProtustrankaWithAdress>
    <izvorni_sadrzaj>CAPPELLOTTO d.o.o. KAROJBA Motovunski Novaki 25/a, 52424 Karojba</izvorni_sadrzaj>
    <derivirana_varijabla naziv="DomainObject.Predmet.ProtustrankaWithAdress_1">CAPPELLOTTO d.o.o. KAROJBA Motovunski Novaki 25/a, 52424 Karojba</derivirana_varijabla>
  </DomainObject.Predmet.ProtustrankaWithAdress>
  <DomainObject.Predmet.ProtustrankaWithAdressOIB>
    <izvorni_sadrzaj>CAPPELLOTTO d.o.o. KAROJBA, OIB 37901633208, Motovunski Novaki 25/a, 52424 Karojba</izvorni_sadrzaj>
    <derivirana_varijabla naziv="DomainObject.Predmet.ProtustrankaWithAdressOIB_1">CAPPELLOTTO d.o.o. KAROJBA, OIB 37901633208, Motovunski Novaki 25/a, 52424 Karojba</derivirana_varijabla>
  </DomainObject.Predmet.ProtustrankaWithAdressOIB>
  <DomainObject.Predmet.ProtustrankaNazivFormated>
    <izvorni_sadrzaj>CAPPELLOTTO d.o.o. KAROJBA</izvorni_sadrzaj>
    <derivirana_varijabla naziv="DomainObject.Predmet.ProtustrankaNazivFormated_1">CAPPELLOTTO d.o.o. KAROJBA</derivirana_varijabla>
  </DomainObject.Predmet.ProtustrankaNazivFormated>
  <DomainObject.Predmet.ProtustrankaNazivFormatedOIB>
    <izvorni_sadrzaj>CAPPELLOTTO d.o.o. KAROJBA, OIB 37901633208</izvorni_sadrzaj>
    <derivirana_varijabla naziv="DomainObject.Predmet.ProtustrankaNazivFormatedOIB_1">CAPPELLOTTO d.o.o. KAROJBA, OIB 37901633208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5384421.18</izvorni_sadrzaj>
    <derivirana_varijabla naziv="DomainObject.Predmet.TrenutnaVrijednost_1">5384421.18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CAPPELLOTTO d.o.o. KAROJBA zastupanog po punomoćniku Mirko Kapeloto</item>
    </izvorni_sadrzaj>
    <derivirana_varijabla naziv="DomainObject.Predmet.ProtuStrankaListFormated_1">
      <item>CAPPELLOTTO d.o.o. KAROJBA zastupanog po punomoćniku Mirko Kapeloto</item>
    </derivirana_varijabla>
  </DomainObject.Predmet.ProtuStrankaListFormated>
  <DomainObject.Predmet.ProtuStrankaListFormatedOIB>
    <izvorni_sadrzaj>
      <item>CAPPELLOTTO d.o.o. KAROJBA, OIB 37901633208 zastupanog po punomoćniku Mirko Kapeloto</item>
    </izvorni_sadrzaj>
    <derivirana_varijabla naziv="DomainObject.Predmet.ProtuStrankaListFormatedOIB_1">
      <item>CAPPELLOTTO d.o.o. KAROJBA, OIB 37901633208 zastupanog po punomoćniku Mirko Kapeloto</item>
    </derivirana_varijabla>
  </DomainObject.Predmet.ProtuStrankaListFormatedOIB>
  <DomainObject.Predmet.ProtuStrankaListFormatedWithAdress>
    <izvorni_sadrzaj>
      <item>CAPPELLOTTO d.o.o. KAROJBA, Motovunski Novaki 25/a, 52424 Karojba zastupanog po punomoćniku Mirko Kapeloto</item>
    </izvorni_sadrzaj>
    <derivirana_varijabla naziv="DomainObject.Predmet.ProtuStrankaListFormatedWithAdress_1">
      <item>CAPPELLOTTO d.o.o. KAROJBA, Motovunski Novaki 25/a, 52424 Karojba zastupanog po punomoćniku Mirko Kapeloto</item>
    </derivirana_varijabla>
  </DomainObject.Predmet.ProtuStrankaListFormatedWithAdress>
  <DomainObject.Predmet.ProtuStrankaListFormatedWithAdressOIB>
    <izvorni_sadrzaj>
      <item>CAPPELLOTTO d.o.o. KAROJBA, OIB 37901633208, Motovunski Novaki 25/a, 52424 Karojba zastupanog po punomoćniku Mirko Kapeloto</item>
    </izvorni_sadrzaj>
    <derivirana_varijabla naziv="DomainObject.Predmet.ProtuStrankaListFormatedWithAdressOIB_1">
      <item>CAPPELLOTTO d.o.o. KAROJBA, OIB 37901633208, Motovunski Novaki 25/a, 52424 Karojba zastupanog po punomoćniku Mirko Kapeloto</item>
    </derivirana_varijabla>
  </DomainObject.Predmet.ProtuStrankaListFormatedWithAdressOIB>
  <DomainObject.Predmet.ProtuStrankaListNazivFormated>
    <izvorni_sadrzaj>
      <item>CAPPELLOTTO d.o.o. KAROJBA</item>
    </izvorni_sadrzaj>
    <derivirana_varijabla naziv="DomainObject.Predmet.ProtuStrankaListNazivFormated_1">
      <item>CAPPELLOTTO d.o.o. KAROJBA</item>
    </derivirana_varijabla>
  </DomainObject.Predmet.ProtuStrankaListNazivFormated>
  <DomainObject.Predmet.ProtuStrankaListNazivFormatedOIB>
    <izvorni_sadrzaj>
      <item>CAPPELLOTTO d.o.o. KAROJBA, OIB 37901633208</item>
    </izvorni_sadrzaj>
    <derivirana_varijabla naziv="DomainObject.Predmet.ProtuStrankaListNazivFormatedOIB_1">
      <item>CAPPELLOTTO d.o.o. KAROJBA, OIB 37901633208</item>
    </derivirana_varijabla>
  </DomainObject.Predmet.ProtuStrankaListNazivFormatedOIB>
  <DomainObject.Predmet.OstaliListFormated>
    <izvorni_sadrzaj>
      <item>Mirko Kapeloto punomoćnik sudionika u postupku CAPPELLOTTO d.o.o. KAROJBA</item>
      <item>Vedran Petrić</item>
    </izvorni_sadrzaj>
    <derivirana_varijabla naziv="DomainObject.Predmet.OstaliListFormated_1">
      <item>Mirko Kapeloto punomoćnik sudionika u postupku CAPPELLOTTO d.o.o. KAROJBA</item>
      <item>Vedran Petrić</item>
    </derivirana_varijabla>
  </DomainObject.Predmet.OstaliListFormated>
  <DomainObject.Predmet.OstaliListFormatedOIB>
    <izvorni_sadrzaj>
      <item>Mirko Kapeloto, OIB 09915862888 punomoćnik sudionika u postupku CAPPELLOTTO d.o.o. KAROJBA</item>
      <item>Vedran Petrić, OIB 53113396662</item>
    </izvorni_sadrzaj>
    <derivirana_varijabla naziv="DomainObject.Predmet.OstaliListFormatedOIB_1">
      <item>Mirko Kapeloto, OIB 09915862888 punomoćnik sudionika u postupku CAPPELLOTTO d.o.o. KAROJBA</item>
      <item>Vedran Petrić, OIB 53113396662</item>
    </derivirana_varijabla>
  </DomainObject.Predmet.OstaliListFormatedOIB>
  <DomainObject.Predmet.OstaliListFormatedWithAdress>
    <izvorni_sadrzaj>
      <item>Mirko Kapeloto, Novaki Motovunski 25a, 52424 Novaki Motovunski punomoćnik sudionika u postupku CAPPELLOTTO d.o.o. KAROJBA</item>
      <item>Vedran Petrić, Nikole Tesle 5, 52440 Poreč</item>
    </izvorni_sadrzaj>
    <derivirana_varijabla naziv="DomainObject.Predmet.OstaliListFormatedWithAdress_1">
      <item>Mirko Kapeloto, Novaki Motovunski 25a, 52424 Novaki Motovunski punomoćnik sudionika u postupku CAPPELLOTTO d.o.o. KAROJBA</item>
      <item>Vedran Petrić, Nikole Tesle 5, 52440 Poreč</item>
    </derivirana_varijabla>
  </DomainObject.Predmet.OstaliListFormatedWithAdress>
  <DomainObject.Predmet.OstaliListFormatedWithAdressOIB>
    <izvorni_sadrzaj>
      <item>Mirko Kapeloto, OIB 09915862888, Novaki Motovunski 25a, 52424 Novaki Motovunski punomoćnik sudionika u postupku CAPPELLOTTO d.o.o. KAROJBA</item>
      <item>Vedran Petrić, OIB 53113396662, Nikole Tesle 5, 52440 Poreč</item>
    </izvorni_sadrzaj>
    <derivirana_varijabla naziv="DomainObject.Predmet.OstaliListFormatedWithAdressOIB_1">
      <item>Mirko Kapeloto, OIB 09915862888, Novaki Motovunski 25a, 52424 Novaki Motovunski punomoćnik sudionika u postupku CAPPELLOTTO d.o.o. KAROJBA</item>
      <item>Vedran Petrić, OIB 53113396662, Nikole Tesle 5, 52440 Poreč</item>
    </derivirana_varijabla>
  </DomainObject.Predmet.OstaliListFormatedWithAdressOIB>
  <DomainObject.Predmet.OstaliListNazivFormated>
    <izvorni_sadrzaj>
      <item>Mirko Kapeloto</item>
      <item>Vedran Petrić</item>
    </izvorni_sadrzaj>
    <derivirana_varijabla naziv="DomainObject.Predmet.OstaliListNazivFormated_1">
      <item>Mirko Kapeloto</item>
      <item>Vedran Petrić</item>
    </derivirana_varijabla>
  </DomainObject.Predmet.OstaliListNazivFormated>
  <DomainObject.Predmet.OstaliListNazivFormatedOIB>
    <izvorni_sadrzaj>
      <item>Mirko Kapeloto, OIB 09915862888</item>
      <item>Vedran Petrić, OIB 53113396662</item>
    </izvorni_sadrzaj>
    <derivirana_varijabla naziv="DomainObject.Predmet.OstaliListNazivFormatedOIB_1">
      <item>Mirko Kapeloto, OIB 09915862888</item>
      <item>Vedran Petrić, OIB 53113396662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2022.</izvorni_sadrzaj>
    <derivirana_varijabla naziv="DomainObject.Datum_1">13. travnja 2022.</derivirana_varijabla>
  </DomainObject.Datum>
  <DomainObject.PoslovniBrojDokumenta>
    <izvorni_sadrzaj>St-503/2016-195</izvorni_sadrzaj>
    <derivirana_varijabla naziv="DomainObject.PoslovniBrojDokumenta_1">St-503/2016-195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CAPPELLOTTO d.o.o. KAROJBA</izvorni_sadrzaj>
    <derivirana_varijabla naziv="DomainObject.Predmet.ProtustrankaIDrugi_1">CAPPELLOTTO d.o.o. KAROJBA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CAPPELLOTTO d.o.o. KAROJBA, OIB 37901633208, Motovunski Novaki 25/a, 52424 Karojba</izvorni_sadrzaj>
    <derivirana_varijabla naziv="DomainObject.Predmet.ProtustrankaIDrugiAdressOIB_1">CAPPELLOTTO d.o.o. KAROJBA, OIB 37901633208, Motovunski Novaki 25/a,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CAPPELLOTTO d.o.o. KAROJBA</item>
      <item>Mirko Kapeloto</item>
      <item>Vedran Petrić</item>
    </izvorni_sadrzaj>
    <derivirana_varijabla naziv="DomainObject.Predmet.SudioniciListNaziv_1">
      <item>FINANCIJSKA AGENCIJA, RC RIJEKA, PODRUŽNICA PULA, PULA</item>
      <item>CAPPELLOTTO d.o.o. KAROJBA</item>
      <item>Mirko Kapeloto</item>
      <item>Vedran Petrić</item>
    </derivirana_varijabla>
  </DomainObject.Predmet.SudioniciListNaziv>
  <DomainObject.Predmet.SudioniciListAdressOIB>
    <izvorni_sadrzaj>
      <item>FINANCIJSKA AGENCIJA, RC RIJEKA, PODRUŽNICA PULA, PULA, OIB 85821130368, Giardini 5,52100 Pula</item>
      <item>CAPPELLOTTO d.o.o. KAROJBA, OIB 37901633208, Motovunski Novaki 25/a,52424 Karojba</item>
      <item>Mirko Kapeloto, OIB 09915862888, Novaki Motovunski 25a,52424 Novaki Motovunski</item>
      <item>Vedran Petrić, OIB 53113396662, Nikole Tesle 5,52440 Poreč</item>
    </izvorni_sadrzaj>
    <derivirana_varijabla naziv="DomainObject.Predmet.SudioniciListAdressOIB_1">
      <item>FINANCIJSKA AGENCIJA, RC RIJEKA, PODRUŽNICA PULA, PULA, OIB 85821130368, Giardini 5,52100 Pula</item>
      <item>CAPPELLOTTO d.o.o. KAROJBA, OIB 37901633208, Motovunski Novaki 25/a,52424 Karojba</item>
      <item>Mirko Kapeloto, OIB 09915862888, Novaki Motovunski 25a,52424 Novaki Motovunski</item>
      <item>Vedran Petrić, OIB 53113396662, Nikole Tesle 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37901633208</item>
      <item>, OIB 09915862888</item>
      <item>, OIB 53113396662</item>
    </izvorni_sadrzaj>
    <derivirana_varijabla naziv="DomainObject.Predmet.SudioniciListNazivOIB_1">
      <item>, OIB 85821130368</item>
      <item>, OIB 37901633208</item>
      <item>, OIB 09915862888</item>
      <item>, OIB 53113396662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Sara Ovuka, OIB 84945523430, Giardini 3/III, 52100 Pula</item>
    </izvorni_sadrzaj>
    <derivirana_varijabla naziv="DomainObject.Predmet.StecajniUpraviteljiListAddressOIB_1">
      <item>Sara Ovuka, OIB 84945523430, Giardini 3/III,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475</properties:Words>
  <properties:Characters>2674</properties:Characters>
  <properties:Lines>95</properties:Lines>
  <properties:Paragraphs>35</properties:Paragraphs>
  <properties:TotalTime>38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3250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2022-04-13T10:12:00Z</dcterms:created>
  <dc:creator>Jasmina Matika</dc:creator>
  <cp:lastModifiedBy>Sanja Prodan</cp:lastModifiedBy>
  <dcterms:modified xmlns:xsi="http://www.w3.org/2001/XMLSchema-instance" xsi:type="dcterms:W3CDTF">2022-04-13T11:36:00Z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St-503/2016-195 / Zapisnik - Ročište za diobu kupovnine (St-503-2016-195 zapisnik--ročište za diobu kupovnine capelloto.docx)</vt:lpwstr>
  </prop:property>
  <prop:property fmtid="{D5CDD505-2E9C-101B-9397-08002B2CF9AE}" pid="4" name="CC_coloring">
    <vt:bool>false</vt:bool>
  </prop:property>
  <prop:property fmtid="{D5CDD505-2E9C-101B-9397-08002B2CF9AE}" pid="5" name="BrojStranica">
    <vt:i4>2</vt:i4>
  </prop:property>
</prop:Properties>
</file>